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6060E" w:rsidP="0006060E">
      <w:pPr>
        <w:spacing w:line="480" w:lineRule="auto"/>
        <w:jc w:val="center"/>
        <w:rPr>
          <w:rFonts w:ascii="Times New Roman" w:hAnsi="Times New Roman" w:cs="Times New Roman"/>
          <w:sz w:val="24"/>
          <w:szCs w:val="24"/>
        </w:rPr>
      </w:pPr>
    </w:p>
    <w:p w:rsidR="0006060E" w:rsidP="0006060E">
      <w:pPr>
        <w:spacing w:line="480" w:lineRule="auto"/>
        <w:jc w:val="center"/>
        <w:rPr>
          <w:rFonts w:ascii="Times New Roman" w:hAnsi="Times New Roman" w:cs="Times New Roman"/>
          <w:sz w:val="24"/>
          <w:szCs w:val="24"/>
        </w:rPr>
      </w:pPr>
    </w:p>
    <w:p w:rsidR="0006060E" w:rsidP="0006060E">
      <w:pPr>
        <w:spacing w:line="480" w:lineRule="auto"/>
        <w:jc w:val="center"/>
        <w:rPr>
          <w:rFonts w:ascii="Times New Roman" w:hAnsi="Times New Roman" w:cs="Times New Roman"/>
          <w:sz w:val="24"/>
          <w:szCs w:val="24"/>
        </w:rPr>
      </w:pPr>
    </w:p>
    <w:p w:rsidR="0006060E" w:rsidP="0006060E">
      <w:pPr>
        <w:spacing w:line="480" w:lineRule="auto"/>
        <w:jc w:val="center"/>
        <w:rPr>
          <w:rFonts w:ascii="Times New Roman" w:hAnsi="Times New Roman" w:cs="Times New Roman"/>
          <w:sz w:val="24"/>
          <w:szCs w:val="24"/>
        </w:rPr>
      </w:pPr>
    </w:p>
    <w:p w:rsidR="0006060E" w:rsidP="0006060E">
      <w:pPr>
        <w:spacing w:line="480" w:lineRule="auto"/>
        <w:jc w:val="center"/>
        <w:rPr>
          <w:rFonts w:ascii="Times New Roman" w:hAnsi="Times New Roman" w:cs="Times New Roman"/>
          <w:sz w:val="24"/>
          <w:szCs w:val="24"/>
        </w:rPr>
      </w:pPr>
    </w:p>
    <w:p w:rsidR="0006060E" w:rsidP="0006060E">
      <w:pPr>
        <w:spacing w:line="480" w:lineRule="auto"/>
        <w:jc w:val="center"/>
        <w:rPr>
          <w:rFonts w:ascii="Times New Roman" w:hAnsi="Times New Roman" w:cs="Times New Roman"/>
          <w:sz w:val="24"/>
          <w:szCs w:val="24"/>
        </w:rPr>
      </w:pPr>
    </w:p>
    <w:p w:rsidR="0006060E" w:rsidP="0006060E">
      <w:pPr>
        <w:spacing w:line="480" w:lineRule="auto"/>
        <w:jc w:val="center"/>
        <w:rPr>
          <w:rFonts w:ascii="Times New Roman" w:hAnsi="Times New Roman" w:cs="Times New Roman"/>
          <w:sz w:val="24"/>
          <w:szCs w:val="24"/>
        </w:rPr>
      </w:pPr>
    </w:p>
    <w:p w:rsidR="0006060E" w:rsidP="0006060E">
      <w:pPr>
        <w:spacing w:line="480" w:lineRule="auto"/>
        <w:jc w:val="center"/>
        <w:rPr>
          <w:rFonts w:ascii="Times New Roman" w:hAnsi="Times New Roman" w:cs="Times New Roman"/>
          <w:sz w:val="24"/>
          <w:szCs w:val="24"/>
        </w:rPr>
      </w:pPr>
    </w:p>
    <w:p w:rsidR="0006060E" w:rsidP="0006060E">
      <w:pPr>
        <w:spacing w:line="480" w:lineRule="auto"/>
        <w:jc w:val="center"/>
        <w:rPr>
          <w:rFonts w:ascii="Times New Roman" w:hAnsi="Times New Roman" w:cs="Times New Roman"/>
          <w:sz w:val="24"/>
          <w:szCs w:val="24"/>
        </w:rPr>
      </w:pPr>
    </w:p>
    <w:p w:rsidR="0006060E" w:rsidP="0006060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Question </w:t>
      </w:r>
      <w:r>
        <w:rPr>
          <w:rFonts w:ascii="Times New Roman" w:hAnsi="Times New Roman" w:cs="Times New Roman"/>
          <w:sz w:val="24"/>
          <w:szCs w:val="24"/>
        </w:rPr>
        <w:t>6</w:t>
      </w:r>
    </w:p>
    <w:p w:rsidR="0006060E" w:rsidP="0006060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6060E" w:rsidP="0006060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6060E" w:rsidRPr="00D4242B" w:rsidP="0006060E">
      <w:pPr>
        <w:rPr>
          <w:rFonts w:ascii="Times New Roman" w:hAnsi="Times New Roman" w:cs="Times New Roman"/>
          <w:sz w:val="24"/>
          <w:szCs w:val="24"/>
        </w:rPr>
      </w:pPr>
    </w:p>
    <w:p w:rsidR="0006060E" w:rsidRPr="00D4242B" w:rsidP="0006060E">
      <w:pPr>
        <w:rPr>
          <w:rFonts w:ascii="Times New Roman" w:hAnsi="Times New Roman" w:cs="Times New Roman"/>
          <w:sz w:val="24"/>
          <w:szCs w:val="24"/>
        </w:rPr>
      </w:pPr>
    </w:p>
    <w:p w:rsidR="0006060E" w:rsidRPr="00D4242B" w:rsidP="0006060E">
      <w:pPr>
        <w:rPr>
          <w:rFonts w:ascii="Times New Roman" w:hAnsi="Times New Roman" w:cs="Times New Roman"/>
          <w:sz w:val="24"/>
          <w:szCs w:val="24"/>
        </w:rPr>
      </w:pPr>
    </w:p>
    <w:p w:rsidR="0006060E" w:rsidP="0006060E">
      <w:pPr>
        <w:rPr>
          <w:rFonts w:ascii="Times New Roman" w:hAnsi="Times New Roman" w:cs="Times New Roman"/>
          <w:sz w:val="24"/>
          <w:szCs w:val="24"/>
        </w:rPr>
      </w:pPr>
    </w:p>
    <w:p w:rsidR="0006060E" w:rsidP="0006060E">
      <w:pPr>
        <w:rPr>
          <w:rFonts w:ascii="Times New Roman" w:hAnsi="Times New Roman" w:cs="Times New Roman"/>
          <w:sz w:val="24"/>
          <w:szCs w:val="24"/>
        </w:rPr>
      </w:pPr>
    </w:p>
    <w:p w:rsidR="0006060E" w:rsidP="0006060E">
      <w:pPr>
        <w:rPr>
          <w:rFonts w:ascii="Times New Roman" w:hAnsi="Times New Roman" w:cs="Times New Roman"/>
          <w:sz w:val="24"/>
          <w:szCs w:val="24"/>
        </w:rPr>
      </w:pPr>
    </w:p>
    <w:p w:rsidR="0006060E" w:rsidP="0006060E">
      <w:pPr>
        <w:rPr>
          <w:rFonts w:ascii="Times New Roman" w:hAnsi="Times New Roman" w:cs="Times New Roman"/>
          <w:sz w:val="24"/>
          <w:szCs w:val="24"/>
        </w:rPr>
      </w:pPr>
    </w:p>
    <w:p w:rsidR="0006060E" w:rsidP="0006060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Question </w:t>
      </w:r>
      <w:r>
        <w:rPr>
          <w:rFonts w:ascii="Times New Roman" w:hAnsi="Times New Roman" w:cs="Times New Roman"/>
          <w:sz w:val="24"/>
          <w:szCs w:val="24"/>
        </w:rPr>
        <w:t>6</w:t>
      </w:r>
    </w:p>
    <w:p w:rsidR="0006060E" w:rsidRPr="00937910" w:rsidP="00937910">
      <w:pPr>
        <w:spacing w:line="480" w:lineRule="auto"/>
        <w:rPr>
          <w:rFonts w:ascii="Times New Roman" w:hAnsi="Times New Roman" w:cs="Times New Roman"/>
          <w:sz w:val="24"/>
          <w:szCs w:val="24"/>
        </w:rPr>
      </w:pPr>
      <w:r w:rsidRPr="00937910">
        <w:rPr>
          <w:rFonts w:ascii="Times New Roman" w:hAnsi="Times New Roman" w:cs="Times New Roman"/>
          <w:color w:val="222222"/>
          <w:sz w:val="24"/>
          <w:szCs w:val="24"/>
          <w:shd w:val="clear" w:color="auto" w:fill="FFFFFF"/>
        </w:rPr>
        <w:t>Lucy, a senior nurse, applies for an open position with her current employer. The position would be a significant raise with more responsibility and better hours. Lucy is told that she was not qualified for the position, and someone who is more qualified has been offered the position. Lucy is upset but understands that someone better qualified was hired. As she is finishing her shift one day, Lucy overhears the nurse manager telling the director that she could not give Lucy the promotion. Lucy had been there so long and was making too much money, and the nurse manager could not afford to pay Lucy additional money. She had to hire someone younger for the promotion because she did not have the budget to pay her a higher salary for less work. Lucy has just been there too long. The nurse manager was able to get someone in their 20s and pay them half compared to what Lucy was making. What claims, if any, can the nurse bring against the hospital? What specific law can she raise to support her arguments? Would she be successful in her claim? Why, or why not? What is your opinion? Be sure to include reasons to support your answer. </w:t>
      </w:r>
    </w:p>
    <w:p w:rsidR="0080412D" w:rsidP="001267D9">
      <w:pPr>
        <w:spacing w:line="480" w:lineRule="auto"/>
        <w:rPr>
          <w:rFonts w:ascii="Times New Roman" w:hAnsi="Times New Roman" w:cs="Times New Roman"/>
          <w:sz w:val="24"/>
          <w:szCs w:val="24"/>
        </w:rPr>
      </w:pPr>
      <w:r>
        <w:tab/>
      </w:r>
      <w:r>
        <w:rPr>
          <w:rFonts w:ascii="Times New Roman" w:hAnsi="Times New Roman" w:cs="Times New Roman"/>
          <w:sz w:val="24"/>
          <w:szCs w:val="24"/>
        </w:rPr>
        <w:t xml:space="preserve">Lucy can use the claims that she is being professionally discriminated; therefore, she cannot get a promotion. In this regard, the nurse manager thinks the Lucy is making much money that she could not afford adding her more in the new position of a senior nurse. Also, the position of a senior nurse was open, and she being lied to that she was not qualified for the position is an offense. As an employee that has been with the care facility for too long, she is legally entitled to a promotion. </w:t>
      </w:r>
      <w:r w:rsidR="00892540">
        <w:rPr>
          <w:rFonts w:ascii="Times New Roman" w:hAnsi="Times New Roman" w:cs="Times New Roman"/>
          <w:sz w:val="24"/>
          <w:szCs w:val="24"/>
        </w:rPr>
        <w:t>She can use the Civil Rights Act of 1964 to support her arguments since she has a valid discrimination claim against the nursing manager</w:t>
      </w:r>
      <w:r w:rsidR="007919A6">
        <w:rPr>
          <w:rFonts w:ascii="Times New Roman" w:hAnsi="Times New Roman" w:cs="Times New Roman"/>
          <w:sz w:val="24"/>
          <w:szCs w:val="24"/>
        </w:rPr>
        <w:t xml:space="preserve"> (Bosworth, 2016)</w:t>
      </w:r>
      <w:r w:rsidR="00892540">
        <w:rPr>
          <w:rFonts w:ascii="Times New Roman" w:hAnsi="Times New Roman" w:cs="Times New Roman"/>
          <w:sz w:val="24"/>
          <w:szCs w:val="24"/>
        </w:rPr>
        <w:t xml:space="preserve">. Discrimination based on her experience and remuneration is an adverse employment action that necessitates a legal redress. She will be successful in her claim since against all the odds; she is the best person for the </w:t>
      </w:r>
      <w:r w:rsidR="00892540">
        <w:rPr>
          <w:rFonts w:ascii="Times New Roman" w:hAnsi="Times New Roman" w:cs="Times New Roman"/>
          <w:sz w:val="24"/>
          <w:szCs w:val="24"/>
        </w:rPr>
        <w:t xml:space="preserve">job because of her experience and qualifications. The nursing manager employing a younger </w:t>
      </w:r>
      <w:r w:rsidR="00694E98">
        <w:rPr>
          <w:rFonts w:ascii="Times New Roman" w:hAnsi="Times New Roman" w:cs="Times New Roman"/>
          <w:sz w:val="24"/>
          <w:szCs w:val="24"/>
        </w:rPr>
        <w:t>and paying her half of what Lucy is making demonstrates her incompetency. The nursing manager remarks that she is not willing to pay Lucy a higher salary for less work. In reality, the new job comes with additional responsibilities such as longer working hours. The evidence above can be used against the nursing manager in a court of law.</w:t>
      </w:r>
      <w:r w:rsidR="00892540">
        <w:rPr>
          <w:rFonts w:ascii="Times New Roman" w:hAnsi="Times New Roman" w:cs="Times New Roman"/>
          <w:sz w:val="24"/>
          <w:szCs w:val="24"/>
        </w:rPr>
        <w:t xml:space="preserve"> </w:t>
      </w:r>
      <w:r w:rsidR="00694E98">
        <w:rPr>
          <w:rFonts w:ascii="Times New Roman" w:hAnsi="Times New Roman" w:cs="Times New Roman"/>
          <w:sz w:val="24"/>
          <w:szCs w:val="24"/>
        </w:rPr>
        <w:t xml:space="preserve">I am opined that Lucy should be promoted since she more qualified and experienced than the incumbent nurse. </w:t>
      </w:r>
    </w:p>
    <w:p w:rsidR="007919A6" w:rsidP="001267D9">
      <w:pPr>
        <w:spacing w:line="480" w:lineRule="auto"/>
        <w:rPr>
          <w:rFonts w:ascii="Times New Roman" w:hAnsi="Times New Roman" w:cs="Times New Roman"/>
          <w:sz w:val="24"/>
          <w:szCs w:val="24"/>
        </w:rPr>
      </w:pPr>
    </w:p>
    <w:p w:rsidR="007919A6" w:rsidP="001267D9">
      <w:pPr>
        <w:spacing w:line="480" w:lineRule="auto"/>
        <w:rPr>
          <w:rFonts w:ascii="Times New Roman" w:hAnsi="Times New Roman" w:cs="Times New Roman"/>
          <w:sz w:val="24"/>
          <w:szCs w:val="24"/>
        </w:rPr>
      </w:pPr>
    </w:p>
    <w:p w:rsidR="007919A6" w:rsidP="001267D9">
      <w:pPr>
        <w:spacing w:line="480" w:lineRule="auto"/>
        <w:rPr>
          <w:rFonts w:ascii="Times New Roman" w:hAnsi="Times New Roman" w:cs="Times New Roman"/>
          <w:sz w:val="24"/>
          <w:szCs w:val="24"/>
        </w:rPr>
      </w:pPr>
    </w:p>
    <w:p w:rsidR="007919A6" w:rsidP="001267D9">
      <w:pPr>
        <w:spacing w:line="480" w:lineRule="auto"/>
        <w:rPr>
          <w:rFonts w:ascii="Times New Roman" w:hAnsi="Times New Roman" w:cs="Times New Roman"/>
          <w:sz w:val="24"/>
          <w:szCs w:val="24"/>
        </w:rPr>
      </w:pPr>
    </w:p>
    <w:p w:rsidR="007919A6" w:rsidP="001267D9">
      <w:pPr>
        <w:spacing w:line="480" w:lineRule="auto"/>
        <w:rPr>
          <w:rFonts w:ascii="Times New Roman" w:hAnsi="Times New Roman" w:cs="Times New Roman"/>
          <w:sz w:val="24"/>
          <w:szCs w:val="24"/>
        </w:rPr>
      </w:pPr>
    </w:p>
    <w:p w:rsidR="007919A6" w:rsidP="001267D9">
      <w:pPr>
        <w:spacing w:line="480" w:lineRule="auto"/>
        <w:rPr>
          <w:rFonts w:ascii="Times New Roman" w:hAnsi="Times New Roman" w:cs="Times New Roman"/>
          <w:sz w:val="24"/>
          <w:szCs w:val="24"/>
        </w:rPr>
      </w:pPr>
    </w:p>
    <w:p w:rsidR="007919A6" w:rsidP="001267D9">
      <w:pPr>
        <w:spacing w:line="480" w:lineRule="auto"/>
        <w:rPr>
          <w:rFonts w:ascii="Times New Roman" w:hAnsi="Times New Roman" w:cs="Times New Roman"/>
          <w:sz w:val="24"/>
          <w:szCs w:val="24"/>
        </w:rPr>
      </w:pPr>
    </w:p>
    <w:p w:rsidR="007919A6" w:rsidP="001267D9">
      <w:pPr>
        <w:spacing w:line="480" w:lineRule="auto"/>
        <w:rPr>
          <w:rFonts w:ascii="Times New Roman" w:hAnsi="Times New Roman" w:cs="Times New Roman"/>
          <w:sz w:val="24"/>
          <w:szCs w:val="24"/>
        </w:rPr>
      </w:pPr>
    </w:p>
    <w:p w:rsidR="007919A6" w:rsidP="001267D9">
      <w:pPr>
        <w:spacing w:line="480" w:lineRule="auto"/>
        <w:rPr>
          <w:rFonts w:ascii="Times New Roman" w:hAnsi="Times New Roman" w:cs="Times New Roman"/>
          <w:sz w:val="24"/>
          <w:szCs w:val="24"/>
        </w:rPr>
      </w:pPr>
    </w:p>
    <w:p w:rsidR="007919A6" w:rsidP="001267D9">
      <w:pPr>
        <w:spacing w:line="480" w:lineRule="auto"/>
        <w:rPr>
          <w:rFonts w:ascii="Times New Roman" w:hAnsi="Times New Roman" w:cs="Times New Roman"/>
          <w:sz w:val="24"/>
          <w:szCs w:val="24"/>
        </w:rPr>
      </w:pPr>
    </w:p>
    <w:p w:rsidR="007919A6" w:rsidP="001267D9">
      <w:pPr>
        <w:spacing w:line="480" w:lineRule="auto"/>
        <w:rPr>
          <w:rFonts w:ascii="Times New Roman" w:hAnsi="Times New Roman" w:cs="Times New Roman"/>
          <w:sz w:val="24"/>
          <w:szCs w:val="24"/>
        </w:rPr>
      </w:pPr>
    </w:p>
    <w:p w:rsidR="007919A6" w:rsidP="001267D9">
      <w:pPr>
        <w:spacing w:line="480" w:lineRule="auto"/>
        <w:rPr>
          <w:rFonts w:ascii="Times New Roman" w:hAnsi="Times New Roman" w:cs="Times New Roman"/>
          <w:sz w:val="24"/>
          <w:szCs w:val="24"/>
        </w:rPr>
      </w:pPr>
    </w:p>
    <w:p w:rsidR="007919A6" w:rsidP="001267D9">
      <w:pPr>
        <w:spacing w:line="480" w:lineRule="auto"/>
        <w:rPr>
          <w:rFonts w:ascii="Times New Roman" w:hAnsi="Times New Roman" w:cs="Times New Roman"/>
          <w:sz w:val="24"/>
          <w:szCs w:val="24"/>
        </w:rPr>
      </w:pPr>
    </w:p>
    <w:p w:rsidR="007919A6" w:rsidP="007919A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7919A6" w:rsidP="007919A6">
      <w:pPr>
        <w:spacing w:line="480" w:lineRule="auto"/>
        <w:rPr>
          <w:rFonts w:ascii="Times New Roman" w:hAnsi="Times New Roman" w:cs="Times New Roman"/>
          <w:sz w:val="24"/>
          <w:szCs w:val="24"/>
        </w:rPr>
      </w:pPr>
      <w:r>
        <w:rPr>
          <w:rFonts w:ascii="Times New Roman" w:hAnsi="Times New Roman" w:cs="Times New Roman"/>
          <w:sz w:val="24"/>
          <w:szCs w:val="24"/>
        </w:rPr>
        <w:t xml:space="preserve">Bosworth, K. (2016). </w:t>
      </w:r>
      <w:r>
        <w:rPr>
          <w:rFonts w:ascii="Times New Roman" w:hAnsi="Times New Roman" w:cs="Times New Roman"/>
          <w:sz w:val="24"/>
          <w:szCs w:val="24"/>
        </w:rPr>
        <w:t>Promotion discrimination in the workplace.</w:t>
      </w:r>
      <w:r>
        <w:rPr>
          <w:rFonts w:ascii="Times New Roman" w:hAnsi="Times New Roman" w:cs="Times New Roman"/>
          <w:sz w:val="24"/>
          <w:szCs w:val="24"/>
        </w:rPr>
        <w:t xml:space="preserve"> Chron. Retrieved from</w:t>
      </w:r>
    </w:p>
    <w:p w:rsidR="007919A6" w:rsidRPr="001267D9" w:rsidP="007919A6">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7919A6">
          <w:rPr>
            <w:rStyle w:val="Hyperlink"/>
            <w:rFonts w:ascii="Times New Roman" w:hAnsi="Times New Roman" w:cs="Times New Roman"/>
            <w:sz w:val="24"/>
            <w:szCs w:val="24"/>
          </w:rPr>
          <w:t>https://work.chron.com/promotion-discrimination-workplace-7412.html</w:t>
        </w:r>
      </w:hyperlink>
      <w:bookmarkStart w:id="0" w:name="_GoBack"/>
      <w:bookmarkEnd w:id="0"/>
    </w:p>
    <w:sectPr w:rsidSect="00D4242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242B" w:rsidRPr="00D4242B" w:rsidP="00D4242B">
    <w:pPr>
      <w:pStyle w:val="Header"/>
      <w:spacing w:line="480" w:lineRule="auto"/>
      <w:rPr>
        <w:rFonts w:ascii="Times New Roman" w:hAnsi="Times New Roman" w:cs="Times New Roman"/>
        <w:sz w:val="24"/>
        <w:szCs w:val="24"/>
      </w:rPr>
    </w:pPr>
    <w:r w:rsidRPr="00D4242B">
      <w:rPr>
        <w:rFonts w:ascii="Times New Roman" w:hAnsi="Times New Roman" w:cs="Times New Roman"/>
        <w:sz w:val="24"/>
        <w:szCs w:val="24"/>
      </w:rPr>
      <w:t>HEALTH CARE LAW IV AND VI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242B">
      <w:rPr>
        <w:rFonts w:ascii="Times New Roman" w:hAnsi="Times New Roman" w:cs="Times New Roman"/>
        <w:sz w:val="24"/>
        <w:szCs w:val="24"/>
      </w:rPr>
      <w:t xml:space="preserve"> </w:t>
    </w:r>
    <w:sdt>
      <w:sdtPr>
        <w:rPr>
          <w:rFonts w:ascii="Times New Roman" w:hAnsi="Times New Roman" w:cs="Times New Roman"/>
          <w:sz w:val="24"/>
          <w:szCs w:val="24"/>
        </w:rPr>
        <w:id w:val="1713076637"/>
        <w:docPartObj>
          <w:docPartGallery w:val="Page Numbers (Top of Page)"/>
          <w:docPartUnique/>
        </w:docPartObj>
      </w:sdtPr>
      <w:sdtEndPr>
        <w:rPr>
          <w:noProof/>
        </w:rPr>
      </w:sdtEndPr>
      <w:sdtContent>
        <w:r w:rsidRPr="00D4242B">
          <w:rPr>
            <w:rFonts w:ascii="Times New Roman" w:hAnsi="Times New Roman" w:cs="Times New Roman"/>
            <w:sz w:val="24"/>
            <w:szCs w:val="24"/>
          </w:rPr>
          <w:fldChar w:fldCharType="begin"/>
        </w:r>
        <w:r w:rsidRPr="00D4242B">
          <w:rPr>
            <w:rFonts w:ascii="Times New Roman" w:hAnsi="Times New Roman" w:cs="Times New Roman"/>
            <w:sz w:val="24"/>
            <w:szCs w:val="24"/>
          </w:rPr>
          <w:instrText xml:space="preserve"> PAGE   \* MERGEFORMAT </w:instrText>
        </w:r>
        <w:r w:rsidRPr="00D4242B">
          <w:rPr>
            <w:rFonts w:ascii="Times New Roman" w:hAnsi="Times New Roman" w:cs="Times New Roman"/>
            <w:sz w:val="24"/>
            <w:szCs w:val="24"/>
          </w:rPr>
          <w:fldChar w:fldCharType="separate"/>
        </w:r>
        <w:r>
          <w:rPr>
            <w:rFonts w:ascii="Times New Roman" w:hAnsi="Times New Roman" w:cs="Times New Roman"/>
            <w:noProof/>
            <w:sz w:val="24"/>
            <w:szCs w:val="24"/>
          </w:rPr>
          <w:t>4</w:t>
        </w:r>
        <w:r w:rsidRPr="00D4242B">
          <w:rPr>
            <w:rFonts w:ascii="Times New Roman" w:hAnsi="Times New Roman" w:cs="Times New Roman"/>
            <w:noProof/>
            <w:sz w:val="24"/>
            <w:szCs w:val="24"/>
          </w:rPr>
          <w:fldChar w:fldCharType="end"/>
        </w:r>
      </w:sdtContent>
    </w:sdt>
  </w:p>
  <w:p w:rsidR="00D424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242B" w:rsidRPr="00D4242B" w:rsidP="00D4242B">
    <w:pPr>
      <w:pStyle w:val="Header"/>
      <w:spacing w:line="480" w:lineRule="auto"/>
      <w:rPr>
        <w:rFonts w:ascii="Times New Roman" w:hAnsi="Times New Roman" w:cs="Times New Roman"/>
        <w:sz w:val="24"/>
        <w:szCs w:val="24"/>
      </w:rPr>
    </w:pPr>
    <w:r w:rsidRPr="00D4242B">
      <w:rPr>
        <w:rFonts w:ascii="Times New Roman" w:hAnsi="Times New Roman" w:cs="Times New Roman"/>
        <w:sz w:val="24"/>
        <w:szCs w:val="24"/>
      </w:rPr>
      <w:t>R</w:t>
    </w:r>
    <w:r w:rsidRPr="00D4242B">
      <w:rPr>
        <w:rFonts w:ascii="Times New Roman" w:hAnsi="Times New Roman" w:cs="Times New Roman"/>
        <w:sz w:val="24"/>
        <w:szCs w:val="24"/>
      </w:rPr>
      <w:t xml:space="preserve">unning head: </w:t>
    </w:r>
    <w:r w:rsidRPr="00D4242B">
      <w:rPr>
        <w:rFonts w:ascii="Times New Roman" w:hAnsi="Times New Roman" w:cs="Times New Roman"/>
        <w:sz w:val="24"/>
        <w:szCs w:val="24"/>
      </w:rPr>
      <w:t xml:space="preserve"> </w:t>
    </w:r>
    <w:r>
      <w:rPr>
        <w:rFonts w:ascii="Times New Roman" w:hAnsi="Times New Roman" w:cs="Times New Roman"/>
        <w:sz w:val="24"/>
        <w:szCs w:val="24"/>
      </w:rPr>
      <w:t>HEALTH CARE IV</w:t>
    </w:r>
    <w:r>
      <w:rPr>
        <w:rFonts w:ascii="Times New Roman" w:hAnsi="Times New Roman" w:cs="Times New Roman"/>
        <w:sz w:val="24"/>
        <w:szCs w:val="24"/>
      </w:rPr>
      <w:t xml:space="preserve"> and </w:t>
    </w:r>
    <w:r>
      <w:rPr>
        <w:rFonts w:ascii="Times New Roman" w:hAnsi="Times New Roman" w:cs="Times New Roman"/>
        <w:sz w:val="24"/>
        <w:szCs w:val="24"/>
      </w:rPr>
      <w:t>VI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242B">
      <w:rPr>
        <w:rFonts w:ascii="Times New Roman" w:hAnsi="Times New Roman" w:cs="Times New Roman"/>
        <w:sz w:val="24"/>
        <w:szCs w:val="24"/>
      </w:rPr>
      <w:t xml:space="preserve"> </w:t>
    </w:r>
    <w:sdt>
      <w:sdtPr>
        <w:rPr>
          <w:rFonts w:ascii="Times New Roman" w:hAnsi="Times New Roman" w:cs="Times New Roman"/>
          <w:sz w:val="24"/>
          <w:szCs w:val="24"/>
        </w:rPr>
        <w:id w:val="232286540"/>
        <w:docPartObj>
          <w:docPartGallery w:val="Page Numbers (Top of Page)"/>
          <w:docPartUnique/>
        </w:docPartObj>
      </w:sdtPr>
      <w:sdtEndPr>
        <w:rPr>
          <w:noProof/>
        </w:rPr>
      </w:sdtEndPr>
      <w:sdtContent>
        <w:r w:rsidRPr="00D4242B">
          <w:rPr>
            <w:rFonts w:ascii="Times New Roman" w:hAnsi="Times New Roman" w:cs="Times New Roman"/>
            <w:sz w:val="24"/>
            <w:szCs w:val="24"/>
          </w:rPr>
          <w:fldChar w:fldCharType="begin"/>
        </w:r>
        <w:r w:rsidRPr="00D4242B">
          <w:rPr>
            <w:rFonts w:ascii="Times New Roman" w:hAnsi="Times New Roman" w:cs="Times New Roman"/>
            <w:sz w:val="24"/>
            <w:szCs w:val="24"/>
          </w:rPr>
          <w:instrText xml:space="preserve"> PAGE   \* MERGEFORMAT </w:instrText>
        </w:r>
        <w:r w:rsidRPr="00D4242B">
          <w:rPr>
            <w:rFonts w:ascii="Times New Roman" w:hAnsi="Times New Roman" w:cs="Times New Roman"/>
            <w:sz w:val="24"/>
            <w:szCs w:val="24"/>
          </w:rPr>
          <w:fldChar w:fldCharType="separate"/>
        </w:r>
        <w:r>
          <w:rPr>
            <w:rFonts w:ascii="Times New Roman" w:hAnsi="Times New Roman" w:cs="Times New Roman"/>
            <w:noProof/>
            <w:sz w:val="24"/>
            <w:szCs w:val="24"/>
          </w:rPr>
          <w:t>1</w:t>
        </w:r>
        <w:r w:rsidRPr="00D4242B">
          <w:rPr>
            <w:rFonts w:ascii="Times New Roman" w:hAnsi="Times New Roman" w:cs="Times New Roman"/>
            <w:noProof/>
            <w:sz w:val="24"/>
            <w:szCs w:val="24"/>
          </w:rPr>
          <w:fldChar w:fldCharType="end"/>
        </w:r>
      </w:sdtContent>
    </w:sdt>
  </w:p>
  <w:p w:rsidR="00D424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0E"/>
    <w:rsid w:val="0006060E"/>
    <w:rsid w:val="001267D9"/>
    <w:rsid w:val="001D2666"/>
    <w:rsid w:val="00694E98"/>
    <w:rsid w:val="007919A6"/>
    <w:rsid w:val="0080412D"/>
    <w:rsid w:val="00892540"/>
    <w:rsid w:val="00937910"/>
    <w:rsid w:val="00BD4F4E"/>
    <w:rsid w:val="00D4242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60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60E"/>
  </w:style>
  <w:style w:type="character" w:styleId="Hyperlink">
    <w:name w:val="Hyperlink"/>
    <w:basedOn w:val="DefaultParagraphFont"/>
    <w:uiPriority w:val="99"/>
    <w:unhideWhenUsed/>
    <w:rsid w:val="000606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ork.chron.com/promotion-discrimination-workplace-7412.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2019-06-07T17:52:00Z</dcterms:created>
  <dcterms:modified xsi:type="dcterms:W3CDTF">2019-06-07T18:29:00Z</dcterms:modified>
</cp:coreProperties>
</file>